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15B" w:rsidRPr="0005215B" w:rsidRDefault="0005215B" w:rsidP="0005215B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aps/>
          <w:color w:val="3B3838" w:themeColor="background2" w:themeShade="40"/>
          <w:spacing w:val="30"/>
          <w:kern w:val="36"/>
          <w:sz w:val="41"/>
          <w:szCs w:val="41"/>
          <w:u w:val="single"/>
          <w:lang w:eastAsia="en-CA"/>
        </w:rPr>
      </w:pPr>
      <w:r w:rsidRPr="0005215B">
        <w:rPr>
          <w:rFonts w:ascii="Arial" w:eastAsia="Times New Roman" w:hAnsi="Arial" w:cs="Arial"/>
          <w:caps/>
          <w:color w:val="3B3838" w:themeColor="background2" w:themeShade="40"/>
          <w:spacing w:val="30"/>
          <w:kern w:val="36"/>
          <w:sz w:val="41"/>
          <w:szCs w:val="41"/>
          <w:u w:val="single"/>
          <w:lang w:eastAsia="en-CA"/>
        </w:rPr>
        <w:t>KITCHEN TOUR AT THE CHILDREN AND FAMILY CENTRE</w:t>
      </w:r>
    </w:p>
    <w:p w:rsidR="0005215B" w:rsidRPr="0005215B" w:rsidRDefault="0005215B" w:rsidP="0005215B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B3838" w:themeColor="background2" w:themeShade="40"/>
          <w:spacing w:val="30"/>
          <w:sz w:val="32"/>
          <w:szCs w:val="32"/>
          <w:bdr w:val="none" w:sz="0" w:space="0" w:color="auto" w:frame="1"/>
          <w:lang w:eastAsia="en-CA"/>
        </w:rPr>
      </w:pPr>
      <w:r w:rsidRPr="0005215B">
        <w:rPr>
          <w:rFonts w:ascii="inherit" w:eastAsia="Times New Roman" w:hAnsi="inherit" w:cs="Arial"/>
          <w:b/>
          <w:bCs/>
          <w:caps/>
          <w:color w:val="3B3838" w:themeColor="background2" w:themeShade="40"/>
          <w:spacing w:val="30"/>
          <w:sz w:val="32"/>
          <w:szCs w:val="32"/>
          <w:bdr w:val="none" w:sz="0" w:space="0" w:color="auto" w:frame="1"/>
          <w:lang w:eastAsia="en-CA"/>
        </w:rPr>
        <w:t>When: JUNE 28 @ 1:15 PM</w:t>
      </w:r>
      <w:r w:rsidRPr="0005215B">
        <w:rPr>
          <w:rFonts w:ascii="Arial" w:eastAsia="Times New Roman" w:hAnsi="Arial" w:cs="Arial"/>
          <w:b/>
          <w:bCs/>
          <w:caps/>
          <w:color w:val="3B3838" w:themeColor="background2" w:themeShade="40"/>
          <w:spacing w:val="30"/>
          <w:sz w:val="36"/>
          <w:szCs w:val="36"/>
          <w:lang w:eastAsia="en-CA"/>
        </w:rPr>
        <w:t> - </w:t>
      </w:r>
      <w:r w:rsidRPr="0005215B">
        <w:rPr>
          <w:rFonts w:ascii="inherit" w:eastAsia="Times New Roman" w:hAnsi="inherit" w:cs="Arial"/>
          <w:b/>
          <w:bCs/>
          <w:caps/>
          <w:color w:val="3B3838" w:themeColor="background2" w:themeShade="40"/>
          <w:spacing w:val="30"/>
          <w:sz w:val="32"/>
          <w:szCs w:val="32"/>
          <w:bdr w:val="none" w:sz="0" w:space="0" w:color="auto" w:frame="1"/>
          <w:lang w:eastAsia="en-CA"/>
        </w:rPr>
        <w:t>2:15 PM</w:t>
      </w:r>
    </w:p>
    <w:p w:rsidR="0005215B" w:rsidRPr="0005215B" w:rsidRDefault="0005215B" w:rsidP="0005215B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3B3838" w:themeColor="background2" w:themeShade="40"/>
          <w:spacing w:val="30"/>
          <w:sz w:val="36"/>
          <w:szCs w:val="36"/>
          <w:lang w:eastAsia="en-CA"/>
        </w:rPr>
      </w:pPr>
      <w:r w:rsidRPr="0005215B">
        <w:rPr>
          <w:rFonts w:ascii="inherit" w:eastAsia="Times New Roman" w:hAnsi="inherit" w:cs="Arial"/>
          <w:b/>
          <w:bCs/>
          <w:caps/>
          <w:color w:val="3B3838" w:themeColor="background2" w:themeShade="40"/>
          <w:spacing w:val="30"/>
          <w:sz w:val="32"/>
          <w:szCs w:val="32"/>
          <w:bdr w:val="none" w:sz="0" w:space="0" w:color="auto" w:frame="1"/>
          <w:lang w:eastAsia="en-CA"/>
        </w:rPr>
        <w:t>Where: Children and Family Centre</w:t>
      </w:r>
    </w:p>
    <w:p w:rsidR="0005215B" w:rsidRPr="0005215B" w:rsidRDefault="0005215B" w:rsidP="0005215B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Helvetica"/>
          <w:color w:val="3B3838" w:themeColor="background2" w:themeShade="40"/>
          <w:sz w:val="30"/>
          <w:szCs w:val="30"/>
          <w:lang w:eastAsia="en-CA"/>
        </w:rPr>
      </w:pPr>
      <w:r w:rsidRPr="0005215B">
        <w:rPr>
          <w:rFonts w:ascii="inherit" w:eastAsia="Times New Roman" w:hAnsi="inherit" w:cs="Helvetica"/>
          <w:color w:val="3B3838" w:themeColor="background2" w:themeShade="40"/>
          <w:sz w:val="30"/>
          <w:szCs w:val="30"/>
          <w:lang w:eastAsia="en-CA"/>
        </w:rPr>
        <w:t>Please join us at the Children and Family Centre for a t</w:t>
      </w:r>
      <w:bookmarkStart w:id="0" w:name="_GoBack"/>
      <w:bookmarkEnd w:id="0"/>
      <w:r w:rsidRPr="0005215B">
        <w:rPr>
          <w:rFonts w:ascii="inherit" w:eastAsia="Times New Roman" w:hAnsi="inherit" w:cs="Helvetica"/>
          <w:color w:val="3B3838" w:themeColor="background2" w:themeShade="40"/>
          <w:sz w:val="30"/>
          <w:szCs w:val="30"/>
          <w:lang w:eastAsia="en-CA"/>
        </w:rPr>
        <w:t>our of Heather Conrad’s kitchen! Heather did a wonderful presentation for us at the Eat Local cooks session where she shared her knowledge and enthusiasm with us about preparing meals with local ingredients. This is a continuation of her presentation where we can visit her kitchen and be inspired by the tips, ideas, and strategies that Heather is using to make eating local possible for children.</w:t>
      </w:r>
    </w:p>
    <w:p w:rsidR="00A73327" w:rsidRPr="0005215B" w:rsidRDefault="0005215B">
      <w:pPr>
        <w:rPr>
          <w:color w:val="3B3838" w:themeColor="background2" w:themeShade="40"/>
        </w:rPr>
      </w:pPr>
      <w:r w:rsidRPr="0005215B">
        <w:rPr>
          <w:noProof/>
          <w:color w:val="3B3838" w:themeColor="background2" w:themeShade="40"/>
          <w:lang w:eastAsia="en-CA"/>
        </w:rPr>
        <w:drawing>
          <wp:inline distT="0" distB="0" distL="0" distR="0">
            <wp:extent cx="5943600" cy="4456433"/>
            <wp:effectExtent l="0" t="0" r="0" b="1270"/>
            <wp:docPr id="1" name="Picture 1" descr="https://childcare.tbdssab.ca/wp-content/uploads/2017/06/pony-tail-child-picking-toma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ildcare.tbdssab.ca/wp-content/uploads/2017/06/pony-tail-child-picking-toma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15B" w:rsidRPr="0005215B" w:rsidRDefault="0005215B">
      <w:pPr>
        <w:rPr>
          <w:rFonts w:ascii="inherit" w:hAnsi="inherit"/>
          <w:color w:val="3B3838" w:themeColor="background2" w:themeShade="40"/>
          <w:sz w:val="30"/>
        </w:rPr>
      </w:pPr>
      <w:r w:rsidRPr="0005215B">
        <w:rPr>
          <w:rFonts w:ascii="inherit" w:hAnsi="inherit"/>
          <w:color w:val="3B3838" w:themeColor="background2" w:themeShade="40"/>
          <w:sz w:val="30"/>
        </w:rPr>
        <w:t xml:space="preserve">To register, contact Jenna Jenkins at </w:t>
      </w:r>
      <w:hyperlink r:id="rId5" w:history="1">
        <w:r w:rsidRPr="0005215B">
          <w:rPr>
            <w:rStyle w:val="Hyperlink"/>
            <w:rFonts w:ascii="inherit" w:hAnsi="inherit"/>
            <w:color w:val="3B3838" w:themeColor="background2" w:themeShade="40"/>
            <w:sz w:val="30"/>
          </w:rPr>
          <w:t>Jenna.Jenkins@tbdssab.ca</w:t>
        </w:r>
      </w:hyperlink>
      <w:r w:rsidRPr="0005215B">
        <w:rPr>
          <w:rFonts w:ascii="inherit" w:hAnsi="inherit"/>
          <w:color w:val="3B3838" w:themeColor="background2" w:themeShade="40"/>
          <w:sz w:val="30"/>
        </w:rPr>
        <w:t xml:space="preserve"> or call 766-2111 extension 4108.</w:t>
      </w:r>
    </w:p>
    <w:sectPr w:rsidR="0005215B" w:rsidRPr="000521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5B"/>
    <w:rsid w:val="0005215B"/>
    <w:rsid w:val="000D0584"/>
    <w:rsid w:val="00A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26498-A3EE-4395-9866-6FBACD4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521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52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215B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5215B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tribe-event-date-start">
    <w:name w:val="tribe-event-date-start"/>
    <w:basedOn w:val="DefaultParagraphFont"/>
    <w:rsid w:val="0005215B"/>
  </w:style>
  <w:style w:type="character" w:customStyle="1" w:styleId="apple-converted-space">
    <w:name w:val="apple-converted-space"/>
    <w:basedOn w:val="DefaultParagraphFont"/>
    <w:rsid w:val="0005215B"/>
  </w:style>
  <w:style w:type="character" w:customStyle="1" w:styleId="tribe-event-time">
    <w:name w:val="tribe-event-time"/>
    <w:basedOn w:val="DefaultParagraphFont"/>
    <w:rsid w:val="0005215B"/>
  </w:style>
  <w:style w:type="paragraph" w:styleId="NormalWeb">
    <w:name w:val="Normal (Web)"/>
    <w:basedOn w:val="Normal"/>
    <w:uiPriority w:val="99"/>
    <w:semiHidden/>
    <w:unhideWhenUsed/>
    <w:rsid w:val="00052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0521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2321">
          <w:marLeft w:val="0"/>
          <w:marRight w:val="0"/>
          <w:marTop w:val="24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nna.Jenkins@tbdssab.c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Corbett</dc:creator>
  <cp:keywords/>
  <dc:description/>
  <cp:lastModifiedBy>Jodi Corbett</cp:lastModifiedBy>
  <cp:revision>1</cp:revision>
  <dcterms:created xsi:type="dcterms:W3CDTF">2017-06-14T18:30:00Z</dcterms:created>
  <dcterms:modified xsi:type="dcterms:W3CDTF">2017-06-14T18:34:00Z</dcterms:modified>
</cp:coreProperties>
</file>